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568">
      <w:pPr>
        <w:pStyle w:val="Web"/>
        <w:widowControl/>
        <w:jc w:val="center"/>
        <w:rPr>
          <w:rFonts w:ascii="Times New Roman" w:eastAsia="Microsoft YaHei" w:hAnsi="Times New Roman"/>
          <w:b/>
          <w:bCs/>
          <w:sz w:val="32"/>
          <w:szCs w:val="32"/>
        </w:rPr>
      </w:pPr>
      <w:r>
        <w:rPr>
          <w:rFonts w:ascii="Times New Roman" w:eastAsia="Microsoft YaHei" w:hAnsi="Times New Roman"/>
          <w:b/>
          <w:bCs/>
          <w:sz w:val="32"/>
          <w:szCs w:val="32"/>
        </w:rPr>
        <w:t>《</w:t>
      </w:r>
      <w:r>
        <w:rPr>
          <w:rFonts w:ascii="Times New Roman" w:eastAsia="Microsoft YaHei" w:hAnsi="Times New Roman"/>
          <w:b/>
          <w:bCs/>
          <w:sz w:val="32"/>
          <w:szCs w:val="32"/>
        </w:rPr>
        <w:t>ZS-1810</w:t>
      </w:r>
      <w:r>
        <w:rPr>
          <w:rFonts w:ascii="Times New Roman" w:eastAsia="Microsoft YaHei" w:hAnsi="Times New Roman"/>
          <w:b/>
          <w:bCs/>
          <w:sz w:val="32"/>
          <w:szCs w:val="32"/>
        </w:rPr>
        <w:t xml:space="preserve"> User Manual</w:t>
      </w:r>
      <w:r>
        <w:rPr>
          <w:rFonts w:ascii="Times New Roman" w:eastAsia="Microsoft YaHei" w:hAnsi="Times New Roman"/>
          <w:b/>
          <w:bCs/>
          <w:sz w:val="32"/>
          <w:szCs w:val="32"/>
        </w:rPr>
        <w:t>》</w:t>
      </w:r>
    </w:p>
    <w:p w:rsidR="00000000" w:rsidRDefault="003D4568">
      <w:pPr>
        <w:pStyle w:val="Web"/>
        <w:widowControl/>
        <w:jc w:val="center"/>
        <w:rPr>
          <w:rFonts w:ascii="Times New Roman" w:eastAsia="Microsoft YaHei" w:hAnsi="Times New Roman"/>
          <w:b/>
          <w:bCs/>
          <w:sz w:val="32"/>
          <w:szCs w:val="32"/>
        </w:rPr>
      </w:pPr>
      <w:r>
        <w:rPr>
          <w:rFonts w:ascii="SimSun" w:hAnsi="SimSun" w:cs="SimSun"/>
          <w:noProof/>
          <w:lang w:val="el-GR" w:eastAsia="el-GR"/>
        </w:rPr>
        <w:drawing>
          <wp:inline distT="0" distB="0" distL="0" distR="0">
            <wp:extent cx="3810000" cy="4171950"/>
            <wp:effectExtent l="19050" t="0" r="0" b="0"/>
            <wp:docPr id="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D4568">
      <w:pPr>
        <w:pStyle w:val="Web"/>
        <w:widowControl/>
        <w:rPr>
          <w:rFonts w:ascii="Times New Roman" w:eastAsia="SimHei" w:hAnsi="Times New Roman"/>
          <w:b/>
          <w:bCs/>
        </w:rPr>
      </w:pPr>
      <w:r>
        <w:rPr>
          <w:rFonts w:ascii="Times New Roman" w:eastAsia="SimHei" w:hAnsi="Times New Roman"/>
          <w:b/>
          <w:bCs/>
        </w:rPr>
        <w:t>First, technical indicators</w:t>
      </w:r>
    </w:p>
    <w:p w:rsidR="00000000" w:rsidRDefault="003D4568">
      <w:pPr>
        <w:pStyle w:val="Web"/>
        <w:widowControl/>
        <w:numPr>
          <w:ilvl w:val="0"/>
          <w:numId w:val="1"/>
        </w:numPr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Power supply: AC110-220V</w:t>
      </w:r>
      <w:r>
        <w:rPr>
          <w:rFonts w:ascii="Times New Roman" w:hAnsi="Times New Roman"/>
        </w:rPr>
        <w:t>, 50-60hz, power: 30W</w:t>
      </w:r>
    </w:p>
    <w:p w:rsidR="00000000" w:rsidRDefault="003D4568">
      <w:pPr>
        <w:pStyle w:val="Web"/>
        <w:widowControl/>
        <w:numPr>
          <w:ilvl w:val="0"/>
          <w:numId w:val="1"/>
        </w:numPr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Maximum weighing: 4kg, dividing value: 1g</w:t>
      </w:r>
    </w:p>
    <w:p w:rsidR="00000000" w:rsidRDefault="003D4568">
      <w:pPr>
        <w:pStyle w:val="Web"/>
        <w:widowControl/>
        <w:numPr>
          <w:ilvl w:val="0"/>
          <w:numId w:val="1"/>
        </w:numPr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Display characteristics: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eight window 4 digits, </w:t>
      </w:r>
      <w:r>
        <w:rPr>
          <w:rFonts w:ascii="Times New Roman" w:hAnsi="Times New Roman"/>
        </w:rPr>
        <w:t>Set</w:t>
      </w:r>
      <w:r>
        <w:rPr>
          <w:rFonts w:ascii="Times New Roman" w:hAnsi="Times New Roman"/>
        </w:rPr>
        <w:t xml:space="preserve"> window 4 digits, counter window 4 digits, trigger window 4 digits</w:t>
      </w:r>
    </w:p>
    <w:p w:rsidR="00000000" w:rsidRDefault="003D4568">
      <w:pPr>
        <w:pStyle w:val="Web"/>
        <w:widowControl/>
        <w:numPr>
          <w:ilvl w:val="0"/>
          <w:numId w:val="1"/>
        </w:numPr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Features: real-time weighing, overload alarm, automatic counting, automat</w:t>
      </w:r>
      <w:r>
        <w:rPr>
          <w:rFonts w:ascii="Times New Roman" w:hAnsi="Times New Roman"/>
        </w:rPr>
        <w:t>ic start, automatic frequency conversion, automatic stop, Filling data storage, delay adjustment, error correction and other functions.</w:t>
      </w:r>
    </w:p>
    <w:p w:rsidR="00000000" w:rsidRDefault="003D4568">
      <w:pPr>
        <w:pStyle w:val="Web"/>
        <w:widowControl/>
        <w:numPr>
          <w:ilvl w:val="0"/>
          <w:numId w:val="1"/>
        </w:numPr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Ambient temperature: store -10</w:t>
      </w:r>
      <w:r>
        <w:rPr>
          <w:rFonts w:ascii="Times New Roman" w:hAnsi="Times New Roman"/>
        </w:rPr>
        <w:t xml:space="preserve">℃ to </w:t>
      </w:r>
      <w:r>
        <w:rPr>
          <w:rFonts w:ascii="Times New Roman" w:hAnsi="Times New Roman"/>
        </w:rPr>
        <w:t>60</w:t>
      </w:r>
      <w:r>
        <w:rPr>
          <w:rFonts w:ascii="Times New Roman" w:hAnsi="Times New Roman"/>
        </w:rPr>
        <w:t>℃</w:t>
      </w:r>
      <w:r>
        <w:rPr>
          <w:rFonts w:ascii="Times New Roman" w:hAnsi="Times New Roman"/>
        </w:rPr>
        <w:t>, work 0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</w:rPr>
        <w:t>℃</w:t>
      </w:r>
    </w:p>
    <w:p w:rsidR="00000000" w:rsidRDefault="003D4568">
      <w:pPr>
        <w:pStyle w:val="Web"/>
        <w:widowControl/>
        <w:rPr>
          <w:rFonts w:ascii="Times New Roman" w:eastAsia="SimHei" w:hAnsi="Times New Roman"/>
          <w:b/>
          <w:bCs/>
        </w:rPr>
      </w:pPr>
    </w:p>
    <w:p w:rsidR="00000000" w:rsidRDefault="003D4568">
      <w:pPr>
        <w:pStyle w:val="Web"/>
        <w:widowControl/>
        <w:rPr>
          <w:rFonts w:ascii="Times New Roman" w:eastAsia="SimHei" w:hAnsi="Times New Roman"/>
          <w:b/>
          <w:bCs/>
        </w:rPr>
      </w:pPr>
      <w:r>
        <w:rPr>
          <w:rFonts w:ascii="Times New Roman" w:eastAsia="SimHei" w:hAnsi="Times New Roman"/>
          <w:b/>
          <w:bCs/>
        </w:rPr>
        <w:t>Second, the display window and button function description</w:t>
      </w:r>
    </w:p>
    <w:p w:rsidR="00000000" w:rsidRDefault="003D4568">
      <w:pPr>
        <w:pStyle w:val="Web"/>
        <w:widowControl/>
        <w:spacing w:line="360" w:lineRule="exact"/>
        <w:ind w:firstLine="420"/>
        <w:rPr>
          <w:rFonts w:ascii="Times New Roman" w:hAnsi="Times New Roman"/>
          <w:b/>
          <w:bCs/>
          <w:color w:val="FF0000"/>
          <w:highlight w:val="yellow"/>
        </w:rPr>
      </w:pPr>
      <w:r>
        <w:rPr>
          <w:rFonts w:ascii="Times New Roman" w:eastAsia="SimHei" w:hAnsi="Times New Roman"/>
          <w:color w:val="FF0000"/>
        </w:rPr>
        <w:t>1. Dis</w:t>
      </w:r>
      <w:r>
        <w:rPr>
          <w:rFonts w:ascii="Times New Roman" w:eastAsia="SimHei" w:hAnsi="Times New Roman"/>
          <w:color w:val="FF0000"/>
        </w:rPr>
        <w:t>play window: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eight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(g): displays the actual weight of the item being weighed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         </w:t>
      </w:r>
      <w:r>
        <w:rPr>
          <w:rFonts w:ascii="Times New Roman" w:hAnsi="Times New Roman"/>
        </w:rPr>
        <w:t>(g): User-set weight to be filled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Counter (bottle): number of bottles that have been filled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Trigger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(g): the weight value that triggers the auto start</w:t>
      </w:r>
    </w:p>
    <w:p w:rsidR="00000000" w:rsidRDefault="003D4568">
      <w:pPr>
        <w:pStyle w:val="Web"/>
        <w:widowControl/>
        <w:spacing w:line="360" w:lineRule="exact"/>
        <w:ind w:firstLine="420"/>
        <w:rPr>
          <w:rFonts w:ascii="Times New Roman" w:eastAsia="SimHei" w:hAnsi="Times New Roman"/>
          <w:b/>
          <w:bCs/>
          <w:color w:val="FF0000"/>
          <w:highlight w:val="yellow"/>
        </w:rPr>
      </w:pPr>
      <w:r>
        <w:rPr>
          <w:rFonts w:ascii="Times New Roman" w:eastAsia="SimHei" w:hAnsi="Times New Roman"/>
          <w:color w:val="FF0000"/>
        </w:rPr>
        <w:t xml:space="preserve">2. </w:t>
      </w:r>
      <w:r>
        <w:rPr>
          <w:rFonts w:ascii="Times New Roman" w:eastAsia="SimHei" w:hAnsi="Times New Roman"/>
          <w:color w:val="FF0000"/>
        </w:rPr>
        <w:t>Button function: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[Man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] key: Enter manual mode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[Auto] key: enter automatic mode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[Tare] key: peeling, clearing function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[Set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] key: set the filling weight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[Trig] key: set the trigger value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Run </w:t>
      </w:r>
      <w:r>
        <w:rPr>
          <w:rFonts w:ascii="Times New Roman" w:hAnsi="Times New Roman"/>
        </w:rPr>
        <w:t>] key: manually start the filling function (click again to paus</w:t>
      </w:r>
      <w:r>
        <w:rPr>
          <w:rFonts w:ascii="Times New Roman" w:hAnsi="Times New Roman"/>
        </w:rPr>
        <w:t>e)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[Save] key: store 4 groups of commonly used filling data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1-4] key: Call the stored filling weight data</w:t>
      </w:r>
    </w:p>
    <w:p w:rsidR="00000000" w:rsidRDefault="003D4568">
      <w:pPr>
        <w:pStyle w:val="Web"/>
        <w:widowControl/>
        <w:ind w:firstLineChars="300" w:firstLine="720"/>
        <w:rPr>
          <w:rFonts w:ascii="Times New Roman" w:hAnsi="Times New Roman"/>
        </w:rPr>
      </w:pPr>
      <w:r>
        <w:rPr>
          <w:rFonts w:ascii="Times New Roman" w:hAnsi="Times New Roman"/>
        </w:rPr>
        <w:t>[ 0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] key: Counter value is cleared</w:t>
      </w:r>
    </w:p>
    <w:p w:rsidR="00000000" w:rsidRDefault="003D4568">
      <w:pPr>
        <w:pStyle w:val="Web"/>
        <w:widowControl/>
        <w:rPr>
          <w:rFonts w:ascii="Times New Roman" w:hAnsi="Times New Roman"/>
          <w:sz w:val="18"/>
          <w:szCs w:val="18"/>
        </w:rPr>
      </w:pPr>
    </w:p>
    <w:p w:rsidR="00000000" w:rsidRDefault="003D4568">
      <w:pPr>
        <w:pStyle w:val="Web"/>
        <w:widowControl/>
        <w:rPr>
          <w:rFonts w:ascii="Times New Roman" w:eastAsia="SimHei" w:hAnsi="Times New Roman"/>
          <w:b/>
          <w:bCs/>
        </w:rPr>
      </w:pPr>
      <w:r>
        <w:rPr>
          <w:rFonts w:ascii="Times New Roman" w:eastAsia="SimHei" w:hAnsi="Times New Roman"/>
          <w:b/>
          <w:bCs/>
        </w:rPr>
        <w:lastRenderedPageBreak/>
        <w:t>Third, the operating instructions</w:t>
      </w:r>
    </w:p>
    <w:p w:rsidR="00000000" w:rsidRDefault="003D4568">
      <w:pPr>
        <w:pStyle w:val="Web"/>
        <w:widowControl/>
        <w:spacing w:line="360" w:lineRule="exact"/>
        <w:ind w:leftChars="228" w:left="719" w:hangingChars="100" w:hanging="240"/>
        <w:rPr>
          <w:rFonts w:ascii="Times New Roman" w:hAnsi="Times New Roman"/>
        </w:rPr>
      </w:pPr>
      <w:r>
        <w:rPr>
          <w:rFonts w:ascii="Times New Roman" w:eastAsia="SimHei" w:hAnsi="Times New Roman"/>
          <w:color w:val="FF0000"/>
        </w:rPr>
        <w:t>1. "</w:t>
      </w:r>
      <w:r>
        <w:rPr>
          <w:rFonts w:ascii="Times New Roman" w:eastAsia="SimHei" w:hAnsi="Times New Roman"/>
          <w:color w:val="FF0000"/>
        </w:rPr>
        <w:t>Set</w:t>
      </w:r>
      <w:r>
        <w:rPr>
          <w:rFonts w:ascii="Times New Roman" w:eastAsia="SimHei" w:hAnsi="Times New Roman"/>
          <w:color w:val="FF0000"/>
        </w:rPr>
        <w:t xml:space="preserve"> value" setting method: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</w:rPr>
        <w:t>Press the [Set] key to enter the value (for e</w:t>
      </w:r>
      <w:r>
        <w:rPr>
          <w:rFonts w:ascii="Times New Roman" w:hAnsi="Times New Roman"/>
        </w:rPr>
        <w:t>xample, set 500g, enter 5 0 0), and then press [Set] again.</w:t>
      </w:r>
    </w:p>
    <w:p w:rsidR="00000000" w:rsidRDefault="003D4568">
      <w:pPr>
        <w:pStyle w:val="Web"/>
        <w:widowControl/>
        <w:spacing w:line="360" w:lineRule="exact"/>
        <w:ind w:leftChars="100" w:left="210"/>
        <w:rPr>
          <w:rFonts w:ascii="Times New Roman" w:hAnsi="Times New Roman"/>
        </w:rPr>
      </w:pPr>
    </w:p>
    <w:p w:rsidR="00000000" w:rsidRDefault="003D4568">
      <w:pPr>
        <w:pStyle w:val="Web"/>
        <w:widowControl/>
        <w:spacing w:line="360" w:lineRule="exact"/>
        <w:ind w:leftChars="200" w:left="660" w:hangingChars="100" w:hanging="240"/>
        <w:rPr>
          <w:rFonts w:ascii="Times New Roman" w:hAnsi="Times New Roman"/>
        </w:rPr>
      </w:pPr>
      <w:r>
        <w:rPr>
          <w:rFonts w:ascii="Times New Roman" w:eastAsia="SimHei" w:hAnsi="Times New Roman"/>
          <w:color w:val="FF0000"/>
        </w:rPr>
        <w:t xml:space="preserve">2. "Trigger value" setting method: </w:t>
      </w:r>
      <w:r>
        <w:rPr>
          <w:rFonts w:ascii="Times New Roman" w:hAnsi="Times New Roman"/>
        </w:rPr>
        <w:t>(trigger value can not be less than 3 grams)</w:t>
      </w:r>
      <w:r>
        <w:rPr>
          <w:rFonts w:ascii="Times New Roman" w:eastAsia="Microsoft YaHei" w:hAnsi="Times New Roman"/>
          <w:b/>
          <w:bCs/>
          <w:color w:val="FF0000"/>
          <w:highlight w:val="yellow"/>
        </w:rPr>
        <w:br/>
      </w:r>
      <w:r>
        <w:rPr>
          <w:rFonts w:ascii="Times New Roman" w:hAnsi="Times New Roman"/>
        </w:rPr>
        <w:t>Press the [Trig] key, enter the value (for example, set 35g, enter 3 5), and then press [Trig] again.</w:t>
      </w:r>
    </w:p>
    <w:p w:rsidR="00000000" w:rsidRDefault="003D4568">
      <w:pPr>
        <w:pStyle w:val="Web"/>
        <w:widowControl/>
        <w:ind w:firstLineChars="200" w:firstLine="482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FF0000"/>
        </w:rPr>
        <w:t>Note</w:t>
      </w:r>
      <w:r>
        <w:rPr>
          <w:rFonts w:ascii="Times New Roman" w:hAnsi="Times New Roman"/>
          <w:bCs/>
          <w:color w:val="FF0000"/>
        </w:rPr>
        <w:t>: The tri</w:t>
      </w:r>
      <w:r>
        <w:rPr>
          <w:rFonts w:ascii="Times New Roman" w:hAnsi="Times New Roman"/>
          <w:bCs/>
          <w:color w:val="FF0000"/>
        </w:rPr>
        <w:t>gger value is set to ≤ empty bottle weight.In automatic mode, the automatic filling is triggered when the weight of the empty bottle exceeds the trigger value.</w:t>
      </w:r>
    </w:p>
    <w:p w:rsidR="00000000" w:rsidRDefault="003D4568">
      <w:pPr>
        <w:pStyle w:val="Web"/>
        <w:widowControl/>
        <w:rPr>
          <w:rFonts w:ascii="Times New Roman" w:eastAsia="楷体" w:hAnsi="Times New Roman"/>
          <w:color w:val="FF0000"/>
          <w:sz w:val="21"/>
          <w:szCs w:val="21"/>
        </w:rPr>
      </w:pPr>
    </w:p>
    <w:p w:rsidR="00000000" w:rsidRDefault="003D4568">
      <w:pPr>
        <w:pStyle w:val="Web"/>
        <w:widowControl/>
        <w:spacing w:line="360" w:lineRule="exact"/>
        <w:ind w:left="420"/>
        <w:rPr>
          <w:rFonts w:ascii="Times New Roman" w:hAnsi="Times New Roman"/>
        </w:rPr>
      </w:pPr>
      <w:r>
        <w:rPr>
          <w:rFonts w:ascii="Times New Roman" w:eastAsia="SimHei" w:hAnsi="Times New Roman"/>
          <w:color w:val="FF0000"/>
        </w:rPr>
        <w:t xml:space="preserve">3. "Manual mode" operation method: </w:t>
      </w:r>
      <w:r>
        <w:rPr>
          <w:rFonts w:ascii="Times New Roman" w:hAnsi="Times New Roman"/>
        </w:rPr>
        <w:t>(Press the [Man] key, the manual light is on, enter the manu</w:t>
      </w:r>
      <w:r>
        <w:rPr>
          <w:rFonts w:ascii="Times New Roman" w:hAnsi="Times New Roman"/>
        </w:rPr>
        <w:t>al mode;)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</w:rPr>
        <w:t>(1) Put the empty bottle, press the [Tare] button to remove the empty bottle weight, press the [</w:t>
      </w:r>
      <w:r>
        <w:rPr>
          <w:rFonts w:ascii="Times New Roman" w:hAnsi="Times New Roman"/>
        </w:rPr>
        <w:t>Run</w:t>
      </w:r>
      <w:r>
        <w:rPr>
          <w:rFonts w:ascii="Times New Roman" w:hAnsi="Times New Roman"/>
        </w:rPr>
        <w:t>] button to start the filling.The weight of the poured liquid reaches the set filling weight and stops automatically.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(2) Remove the filled bottle,</w:t>
      </w:r>
      <w:r>
        <w:rPr>
          <w:rFonts w:ascii="Times New Roman" w:hAnsi="Times New Roman"/>
        </w:rPr>
        <w:t xml:space="preserve"> put down an empty bottle, press the [Tare] [</w:t>
      </w:r>
      <w:r>
        <w:rPr>
          <w:rFonts w:ascii="Times New Roman" w:hAnsi="Times New Roman"/>
        </w:rPr>
        <w:t>Run</w:t>
      </w:r>
      <w:r>
        <w:rPr>
          <w:rFonts w:ascii="Times New Roman" w:hAnsi="Times New Roman"/>
        </w:rPr>
        <w:t>] button to start the next filling.</w:t>
      </w:r>
    </w:p>
    <w:p w:rsidR="00000000" w:rsidRDefault="003D4568">
      <w:pPr>
        <w:pStyle w:val="Web"/>
        <w:widowControl/>
        <w:spacing w:line="360" w:lineRule="exact"/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eastAsia="SimHei" w:hAnsi="Times New Roman"/>
          <w:color w:val="FF0000"/>
        </w:rPr>
        <w:t xml:space="preserve">4. "Automatic mode" operation method: </w:t>
      </w:r>
      <w:r>
        <w:rPr>
          <w:rFonts w:ascii="Times New Roman" w:hAnsi="Times New Roman"/>
        </w:rPr>
        <w:t>(Press the [Auto] key, the automatic light is on, enter the automatic mode)</w:t>
      </w:r>
    </w:p>
    <w:p w:rsidR="00000000" w:rsidRDefault="003D4568">
      <w:pPr>
        <w:pStyle w:val="Web"/>
        <w:widowControl/>
        <w:ind w:firstLine="420"/>
        <w:rPr>
          <w:rFonts w:ascii="Times New Roman" w:eastAsia="楷体" w:hAnsi="Times New Roman"/>
          <w:color w:val="FF0000"/>
        </w:rPr>
      </w:pPr>
      <w:r>
        <w:rPr>
          <w:rFonts w:ascii="Times New Roman" w:hAnsi="Times New Roman"/>
        </w:rPr>
        <w:t>Put the empty bottle, the system automatically peels and a</w:t>
      </w:r>
      <w:r>
        <w:rPr>
          <w:rFonts w:ascii="Times New Roman" w:hAnsi="Times New Roman"/>
        </w:rPr>
        <w:t>utomatically starts filling after a delay of x seconds.When the weight reaches the filling weight, the filling is automatically stopped.Remove the filled bottle and the system will automatically reset to zero after a delay of x seconds.Put the next empty b</w:t>
      </w:r>
      <w:r>
        <w:rPr>
          <w:rFonts w:ascii="Times New Roman" w:hAnsi="Times New Roman"/>
        </w:rPr>
        <w:t>ottle and automatically start the next filling.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bCs/>
          <w:color w:val="FF0000"/>
        </w:rPr>
        <w:t>Note:</w:t>
      </w:r>
      <w:r>
        <w:rPr>
          <w:rFonts w:ascii="Times New Roman" w:hAnsi="Times New Roman"/>
          <w:bCs/>
          <w:color w:val="FF0000"/>
        </w:rPr>
        <w:t xml:space="preserve"> When using the automatic mode, if the machine is not properly filled, it is because of a mistake caused by a cycle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color w:val="FF0000"/>
        </w:rPr>
        <w:t>not end yet.At this point, remove the bottle and press [Tare] to use it normally.</w:t>
      </w:r>
    </w:p>
    <w:p w:rsidR="00000000" w:rsidRDefault="003D4568">
      <w:pPr>
        <w:pStyle w:val="Web"/>
        <w:widowControl/>
        <w:ind w:firstLine="420"/>
        <w:rPr>
          <w:rFonts w:ascii="Times New Roman" w:eastAsia="SimHei" w:hAnsi="Times New Roman"/>
          <w:color w:val="FF0000"/>
        </w:rPr>
      </w:pP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  <w:r>
        <w:rPr>
          <w:rFonts w:ascii="Times New Roman" w:eastAsia="SimHei" w:hAnsi="Times New Roman"/>
          <w:color w:val="FF0000"/>
        </w:rPr>
        <w:t>5</w:t>
      </w:r>
      <w:r>
        <w:rPr>
          <w:rFonts w:ascii="Times New Roman" w:eastAsia="SimHei" w:hAnsi="Times New Roman"/>
          <w:color w:val="FF0000"/>
        </w:rPr>
        <w:t>.</w:t>
      </w:r>
      <w:r>
        <w:rPr>
          <w:rFonts w:ascii="Times New Roman" w:eastAsia="SimHei" w:hAnsi="Times New Roman"/>
          <w:color w:val="FF0000"/>
        </w:rPr>
        <w:t xml:space="preserve">The setting method of “storing 4 groups of filling weights to </w:t>
      </w:r>
      <w:r>
        <w:rPr>
          <w:rFonts w:ascii="Times New Roman" w:eastAsia="SimHei" w:hAnsi="Times New Roman"/>
          <w:color w:val="FF0000"/>
        </w:rPr>
        <w:t>M</w:t>
      </w:r>
      <w:r>
        <w:rPr>
          <w:rFonts w:ascii="Times New Roman" w:eastAsia="SimHei" w:hAnsi="Times New Roman"/>
          <w:color w:val="FF0000"/>
        </w:rPr>
        <w:t>1-</w:t>
      </w:r>
      <w:r>
        <w:rPr>
          <w:rFonts w:ascii="Times New Roman" w:eastAsia="SimHei" w:hAnsi="Times New Roman"/>
          <w:color w:val="FF0000"/>
        </w:rPr>
        <w:t>M</w:t>
      </w:r>
      <w:r>
        <w:rPr>
          <w:rFonts w:ascii="Times New Roman" w:eastAsia="SimHei" w:hAnsi="Times New Roman"/>
          <w:color w:val="FF0000"/>
        </w:rPr>
        <w:t>4”:</w:t>
      </w:r>
      <w:r>
        <w:rPr>
          <w:rFonts w:ascii="Times New Roman" w:eastAsia="SimHei" w:hAnsi="Times New Roman"/>
        </w:rPr>
        <w:br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Press the [Save] key (the number of filling weights starts to flash), input the value to be stored, and finally press the [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1] key (the number of “filling weight” stops flashing) and </w:t>
      </w:r>
      <w:r>
        <w:rPr>
          <w:rFonts w:ascii="Times New Roman" w:hAnsi="Times New Roman"/>
        </w:rPr>
        <w:t xml:space="preserve">the number to be entered is stored in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1. When you need to use the value of m1 as the filling weight, you can press m1 to set the value of m1 as the filling weight. (Set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2,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3,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4 as the method of setting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1)</w:t>
      </w:r>
    </w:p>
    <w:p w:rsidR="00000000" w:rsidRDefault="003D4568">
      <w:pPr>
        <w:pStyle w:val="Web"/>
        <w:widowControl/>
        <w:spacing w:line="360" w:lineRule="exact"/>
        <w:rPr>
          <w:rFonts w:ascii="Times New Roman" w:eastAsia="SimHei" w:hAnsi="Times New Roman"/>
          <w:color w:val="FF0000"/>
        </w:rPr>
      </w:pPr>
    </w:p>
    <w:p w:rsidR="00000000" w:rsidRDefault="003D4568">
      <w:pPr>
        <w:pStyle w:val="Web"/>
        <w:widowControl/>
        <w:spacing w:line="360" w:lineRule="exact"/>
        <w:ind w:firstLine="420"/>
        <w:rPr>
          <w:rFonts w:ascii="Times New Roman" w:hAnsi="Times New Roman"/>
        </w:rPr>
      </w:pPr>
      <w:r>
        <w:rPr>
          <w:rFonts w:ascii="Times New Roman" w:eastAsia="SimHei" w:hAnsi="Times New Roman"/>
          <w:color w:val="FF0000"/>
        </w:rPr>
        <w:t xml:space="preserve">6. </w:t>
      </w:r>
      <w:r>
        <w:rPr>
          <w:rFonts w:ascii="Times New Roman" w:eastAsia="SimHei" w:hAnsi="Times New Roman"/>
          <w:color w:val="FF0000"/>
        </w:rPr>
        <w:t>How to cancel the automatic peeling functi</w:t>
      </w:r>
      <w:r>
        <w:rPr>
          <w:rFonts w:ascii="Times New Roman" w:eastAsia="SimHei" w:hAnsi="Times New Roman"/>
          <w:color w:val="FF0000"/>
        </w:rPr>
        <w:t>on :</w:t>
      </w:r>
      <w:r>
        <w:rPr>
          <w:rFonts w:ascii="Times New Roman" w:hAnsi="Times New Roman"/>
        </w:rPr>
        <w:t>(refers to the automatic peeling</w:t>
      </w:r>
    </w:p>
    <w:p w:rsidR="00000000" w:rsidRDefault="003D4568">
      <w:pPr>
        <w:pStyle w:val="Web"/>
        <w:widowControl/>
        <w:spacing w:line="360" w:lineRule="exact"/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>function in automatic mode)</w:t>
      </w: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Restart the machine, press the [</w:t>
      </w:r>
      <w:r>
        <w:rPr>
          <w:rFonts w:ascii="Times New Roman" w:hAnsi="Times New Roman"/>
        </w:rPr>
        <w:t>Auto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button, and then hold down the [3] button until you hear the alarm sound of the machine and let go. At this time, the automatic peeling function has been</w:t>
      </w:r>
      <w:r>
        <w:rPr>
          <w:rFonts w:ascii="Times New Roman" w:hAnsi="Times New Roman"/>
        </w:rPr>
        <w:t xml:space="preserve"> cancelled. If you want to turn on the automatic peeling function, repeat the above operation. Once set up, the machine will remember forever.</w:t>
      </w: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In the automatic filling mode, the default delay between the loading of containers and the automatic peeling </w:t>
      </w:r>
      <w:r>
        <w:rPr>
          <w:rFonts w:ascii="Times New Roman" w:hAnsi="Times New Roman"/>
        </w:rPr>
        <w:t>is 0.8 seconds, which can be reset by the customer according to the actual needs. The range can be set: 0.1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9.9 seconds. The setting method is as follows :(Non-professionals, please do not set this item!</w:t>
      </w:r>
      <w:r>
        <w:rPr>
          <w:rFonts w:ascii="Times New Roman" w:hAnsi="Times New Roman"/>
        </w:rPr>
        <w:t>)</w:t>
      </w: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restart the machine, press [</w:t>
      </w:r>
      <w:r>
        <w:rPr>
          <w:rFonts w:ascii="Times New Roman" w:hAnsi="Times New Roman"/>
        </w:rPr>
        <w:t>Auto</w:t>
      </w:r>
      <w:r>
        <w:rPr>
          <w:rFonts w:ascii="Times New Roman" w:hAnsi="Times New Roman"/>
        </w:rPr>
        <w:t>] [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et]in order, an</w:t>
      </w:r>
      <w:r>
        <w:rPr>
          <w:rFonts w:ascii="Times New Roman" w:hAnsi="Times New Roman"/>
        </w:rPr>
        <w:t xml:space="preserve">d then input value (input range is 1 ~ 99, 1 on behalf of 0.1 seconds, 9.9 seconds 99 delegates, beyond the scope of the number is invalid), and then </w:t>
      </w:r>
      <w:r>
        <w:rPr>
          <w:rFonts w:ascii="Times New Roman" w:hAnsi="Times New Roman"/>
        </w:rPr>
        <w:lastRenderedPageBreak/>
        <w:t>click the "set", in the end, hold down the number keys [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] don't let go until hear machine alarm to let go</w:t>
      </w:r>
      <w:r>
        <w:rPr>
          <w:rFonts w:ascii="Times New Roman" w:hAnsi="Times New Roman"/>
        </w:rPr>
        <w:t>, completes the set. Once set up, the machine will remember forever.</w:t>
      </w:r>
    </w:p>
    <w:p w:rsidR="00000000" w:rsidRDefault="003D4568">
      <w:pPr>
        <w:pStyle w:val="Web"/>
        <w:widowControl/>
        <w:spacing w:line="260" w:lineRule="exact"/>
        <w:ind w:firstLine="420"/>
        <w:rPr>
          <w:rFonts w:ascii="Times New Roman" w:hAnsi="Times New Roman"/>
        </w:rPr>
      </w:pPr>
    </w:p>
    <w:p w:rsidR="00000000" w:rsidRDefault="003D4568">
      <w:pPr>
        <w:pStyle w:val="Web"/>
        <w:widowControl/>
        <w:spacing w:line="260" w:lineRule="exact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In the automatic filling mode, when the weight reaches the filling weight, the filling is automatically stopped and the full bottle is removed. The default time delay between "remove </w:t>
      </w:r>
      <w:r>
        <w:rPr>
          <w:rFonts w:ascii="Times New Roman" w:hAnsi="Times New Roman"/>
        </w:rPr>
        <w:t>the full bottle" and "system automatic reset to zero" is 0.8 seconds. Customers can reset it according to their actual needs. The range can be set: 0.1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9.9 seconds. The setting method is as follows :(! Non-professionals, please do not set this item!</w:t>
      </w:r>
      <w:r>
        <w:rPr>
          <w:rFonts w:ascii="Times New Roman" w:hAnsi="Times New Roman"/>
        </w:rPr>
        <w:t>)</w:t>
      </w:r>
    </w:p>
    <w:p w:rsidR="00000000" w:rsidRDefault="003D4568">
      <w:pPr>
        <w:pStyle w:val="Web"/>
        <w:widowControl/>
        <w:spacing w:line="260" w:lineRule="exact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resta</w:t>
      </w:r>
      <w:r>
        <w:rPr>
          <w:rFonts w:ascii="Times New Roman" w:hAnsi="Times New Roman"/>
        </w:rPr>
        <w:t>rt the machine, press [</w:t>
      </w:r>
      <w:r>
        <w:rPr>
          <w:rFonts w:ascii="Times New Roman" w:hAnsi="Times New Roman"/>
        </w:rPr>
        <w:t>Auto</w:t>
      </w:r>
      <w:r>
        <w:rPr>
          <w:rFonts w:ascii="Times New Roman" w:hAnsi="Times New Roman"/>
        </w:rPr>
        <w:t>] [</w:t>
      </w:r>
      <w:r>
        <w:rPr>
          <w:rFonts w:ascii="Times New Roman" w:hAnsi="Times New Roman"/>
        </w:rPr>
        <w:t>Set</w:t>
      </w:r>
      <w:r>
        <w:rPr>
          <w:rFonts w:ascii="Times New Roman" w:hAnsi="Times New Roman"/>
        </w:rPr>
        <w:t>] successively, and then enter the value with the number key (the input range is 1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99, 1 represents 0.1 second, 99 represents 9.9 seconds, and the number beyond the range is invalid), then press [</w:t>
      </w:r>
      <w:r>
        <w:rPr>
          <w:rFonts w:ascii="Times New Roman" w:hAnsi="Times New Roman"/>
        </w:rPr>
        <w:t>Set</w:t>
      </w:r>
      <w:r>
        <w:rPr>
          <w:rFonts w:ascii="Times New Roman" w:hAnsi="Times New Roman"/>
        </w:rPr>
        <w:t>], and finally press the</w:t>
      </w:r>
      <w:r>
        <w:rPr>
          <w:rFonts w:ascii="Times New Roman" w:hAnsi="Times New Roman"/>
        </w:rPr>
        <w:t xml:space="preserve"> number key [2] and do not let go until you hear the alarm sound of the machine. Once set up, the machine will remember forever.</w:t>
      </w:r>
    </w:p>
    <w:p w:rsidR="00000000" w:rsidRDefault="003D4568">
      <w:pPr>
        <w:pStyle w:val="Web"/>
        <w:widowControl/>
        <w:spacing w:line="260" w:lineRule="exact"/>
        <w:ind w:firstLine="420"/>
        <w:rPr>
          <w:rFonts w:ascii="Times New Roman" w:hAnsi="Times New Roman"/>
        </w:rPr>
      </w:pPr>
    </w:p>
    <w:p w:rsidR="00000000" w:rsidRDefault="003D4568">
      <w:pPr>
        <w:pStyle w:val="Web"/>
        <w:widowControl/>
        <w:spacing w:line="260" w:lineRule="exact"/>
        <w:ind w:firstLine="420"/>
        <w:rPr>
          <w:rFonts w:ascii="Times New Roman" w:hAnsi="Times New Roman"/>
        </w:rPr>
      </w:pPr>
      <w:r>
        <w:rPr>
          <w:rFonts w:ascii="Times New Roman" w:eastAsia="SimHei" w:hAnsi="Times New Roman"/>
          <w:color w:val="FF0000"/>
        </w:rPr>
        <w:t xml:space="preserve"> 9. </w:t>
      </w:r>
      <w:r>
        <w:rPr>
          <w:rFonts w:ascii="Times New Roman" w:eastAsia="SimHei" w:hAnsi="Times New Roman"/>
          <w:color w:val="FF0000"/>
        </w:rPr>
        <w:t>How to set the "The value of slow down":</w:t>
      </w:r>
      <w:r>
        <w:rPr>
          <w:rFonts w:ascii="Times New Roman" w:hAnsi="Times New Roman"/>
        </w:rPr>
        <w:t xml:space="preserve"> (Non-professionals, please do not set this item!)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Press the [Trig] [Save] button</w:t>
      </w:r>
      <w:r>
        <w:rPr>
          <w:rFonts w:ascii="Times New Roman" w:hAnsi="Times New Roman"/>
        </w:rPr>
        <w:t xml:space="preserve"> (a new number will flash), then enter the value to be set (the system defaults to 8), and then press [Trig] again.</w:t>
      </w:r>
    </w:p>
    <w:p w:rsidR="00000000" w:rsidRDefault="003D4568">
      <w:pPr>
        <w:pStyle w:val="Web"/>
        <w:widowControl/>
        <w:spacing w:line="260" w:lineRule="exact"/>
        <w:rPr>
          <w:rFonts w:ascii="SimSun" w:hAnsi="SimSun" w:cs="SimSun" w:hint="eastAsia"/>
        </w:rPr>
      </w:pPr>
    </w:p>
    <w:p w:rsidR="00000000" w:rsidRDefault="003D4568">
      <w:pPr>
        <w:pStyle w:val="Web"/>
        <w:widowControl/>
        <w:rPr>
          <w:rFonts w:ascii="Times New Roman" w:eastAsia="SimHei" w:hAnsi="Times New Roman"/>
          <w:b/>
          <w:bCs/>
          <w:sz w:val="21"/>
          <w:szCs w:val="21"/>
        </w:rPr>
      </w:pPr>
      <w:r>
        <w:rPr>
          <w:rFonts w:ascii="Times New Roman" w:eastAsia="SimHei" w:hAnsi="Times New Roman"/>
          <w:b/>
          <w:bCs/>
        </w:rPr>
        <w:t xml:space="preserve">Fourth, the use of </w:t>
      </w:r>
      <w:r>
        <w:rPr>
          <w:rFonts w:ascii="Times New Roman" w:eastAsia="SimHei" w:hAnsi="Times New Roman"/>
          <w:b/>
          <w:bCs/>
        </w:rPr>
        <w:t xml:space="preserve">the </w:t>
      </w:r>
      <w:r>
        <w:rPr>
          <w:rFonts w:ascii="Times New Roman" w:eastAsia="SimHei" w:hAnsi="Times New Roman"/>
          <w:b/>
          <w:bCs/>
        </w:rPr>
        <w:t>speed control knob</w:t>
      </w:r>
    </w:p>
    <w:p w:rsidR="00000000" w:rsidRDefault="003D4568">
      <w:pPr>
        <w:pStyle w:val="Web"/>
        <w:widowControl/>
        <w:spacing w:line="260" w:lineRule="exact"/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This product comes with a speed control knob. The 0-100 on the dial represents the adjustable </w:t>
      </w:r>
      <w:r>
        <w:rPr>
          <w:rFonts w:ascii="Times New Roman" w:hAnsi="Times New Roman"/>
        </w:rPr>
        <w:t>range from small to large.</w:t>
      </w:r>
    </w:p>
    <w:p w:rsidR="00000000" w:rsidRDefault="003D4568">
      <w:pPr>
        <w:pStyle w:val="Web"/>
        <w:widowControl/>
        <w:spacing w:line="260" w:lineRule="exact"/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>2. When the filling volume is less than 30g, it is necessary to adjust the flow rate appropriately to achieve the most accurate effect;</w:t>
      </w:r>
    </w:p>
    <w:p w:rsidR="00000000" w:rsidRDefault="003D4568">
      <w:pPr>
        <w:pStyle w:val="Web"/>
        <w:widowControl/>
        <w:spacing w:line="260" w:lineRule="exact"/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>3. When the filling amount is more than 30g, it is generally adjusted to the maximum flow rat</w:t>
      </w:r>
      <w:r>
        <w:rPr>
          <w:rFonts w:ascii="Times New Roman" w:hAnsi="Times New Roman"/>
        </w:rPr>
        <w:t>e.</w:t>
      </w:r>
    </w:p>
    <w:p w:rsidR="00000000" w:rsidRDefault="003D4568">
      <w:pPr>
        <w:pStyle w:val="Web"/>
        <w:widowControl/>
        <w:rPr>
          <w:rFonts w:ascii="Times New Roman" w:eastAsia="SimHei" w:hAnsi="Times New Roman"/>
          <w:b/>
          <w:bCs/>
        </w:rPr>
      </w:pPr>
    </w:p>
    <w:p w:rsidR="00000000" w:rsidRDefault="003D4568">
      <w:pPr>
        <w:pStyle w:val="Web"/>
        <w:widowControl/>
        <w:rPr>
          <w:rFonts w:ascii="Times New Roman" w:eastAsia="SimHei" w:hAnsi="Times New Roman"/>
          <w:b/>
          <w:bCs/>
          <w:sz w:val="21"/>
          <w:szCs w:val="21"/>
        </w:rPr>
      </w:pPr>
      <w:r>
        <w:rPr>
          <w:rFonts w:ascii="Times New Roman" w:eastAsia="SimHei" w:hAnsi="Times New Roman"/>
          <w:b/>
          <w:bCs/>
        </w:rPr>
        <w:t>Five, product characteristics</w:t>
      </w: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1. The container to be filled cannot be a bag, it must be a bottle that can stand on its own, and the diameter of the bottle mouth is not less than 1 cm;</w:t>
      </w: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2. Applicable capacity: It is recommended to use within 2000g (=2000</w:t>
      </w:r>
      <w:r>
        <w:rPr>
          <w:rFonts w:ascii="Times New Roman" w:hAnsi="Times New Roman"/>
        </w:rPr>
        <w:t>mL water) for filling;</w:t>
      </w: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3. Applicable liquid: pure liquid, no impurities, no thick, no corrosive;</w:t>
      </w: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4. Maximum flow rate: 3500 g / min (= 3500 mL water / min).</w:t>
      </w:r>
    </w:p>
    <w:p w:rsidR="00000000" w:rsidRDefault="003D4568">
      <w:pPr>
        <w:pStyle w:val="Web"/>
        <w:widowControl/>
        <w:rPr>
          <w:rFonts w:ascii="Times New Roman" w:hAnsi="Times New Roman"/>
        </w:rPr>
      </w:pPr>
    </w:p>
    <w:p w:rsidR="00000000" w:rsidRDefault="003D4568">
      <w:pPr>
        <w:pStyle w:val="Web"/>
        <w:widowControl/>
        <w:rPr>
          <w:rFonts w:ascii="Times New Roman" w:eastAsia="SimHei" w:hAnsi="Times New Roman"/>
          <w:b/>
          <w:bCs/>
          <w:sz w:val="21"/>
          <w:szCs w:val="21"/>
        </w:rPr>
      </w:pPr>
      <w:r>
        <w:rPr>
          <w:rFonts w:ascii="Times New Roman" w:eastAsia="SimHei" w:hAnsi="Times New Roman"/>
          <w:b/>
          <w:bCs/>
        </w:rPr>
        <w:t>Sixth, about water absorption</w:t>
      </w:r>
    </w:p>
    <w:p w:rsidR="00000000" w:rsidRDefault="003D4568">
      <w:pPr>
        <w:pStyle w:val="Web"/>
        <w:widowControl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When the machine is used for the first time, the phenomenon of non-a</w:t>
      </w:r>
      <w:r>
        <w:rPr>
          <w:rFonts w:ascii="Times New Roman" w:hAnsi="Times New Roman"/>
        </w:rPr>
        <w:t>bsorbent water is normal, because the interior is dry for a long time.The treatment method is: add some water from the inlet pipe, and then click the [</w:t>
      </w:r>
      <w:r>
        <w:rPr>
          <w:rFonts w:ascii="Times New Roman" w:hAnsi="Times New Roman"/>
        </w:rPr>
        <w:t>Run</w:t>
      </w:r>
      <w:r>
        <w:rPr>
          <w:rFonts w:ascii="Times New Roman" w:hAnsi="Times New Roman"/>
        </w:rPr>
        <w:t>] button, or directly suck it from the outlet pipe after starting.</w:t>
      </w:r>
    </w:p>
    <w:p w:rsidR="00000000" w:rsidRDefault="003D4568">
      <w:pPr>
        <w:pStyle w:val="Web"/>
        <w:widowControl/>
        <w:rPr>
          <w:rFonts w:ascii="Times New Roman" w:hAnsi="Times New Roman"/>
        </w:rPr>
      </w:pPr>
    </w:p>
    <w:p w:rsidR="00000000" w:rsidRDefault="003D4568">
      <w:pPr>
        <w:widowControl/>
      </w:pPr>
    </w:p>
    <w:p w:rsidR="00000000" w:rsidRDefault="003D4568">
      <w:pPr>
        <w:pStyle w:val="Web"/>
        <w:widowControl/>
        <w:spacing w:line="260" w:lineRule="exact"/>
        <w:rPr>
          <w:rFonts w:ascii="SimSun" w:hAnsi="SimSun" w:cs="SimSun" w:hint="eastAsia"/>
        </w:rPr>
      </w:pPr>
    </w:p>
    <w:sectPr w:rsidR="00000000">
      <w:pgSz w:w="11906" w:h="16838"/>
      <w:pgMar w:top="660" w:right="1066" w:bottom="218" w:left="9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B732"/>
    <w:multiLevelType w:val="singleLevel"/>
    <w:tmpl w:val="5900B73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072"/>
    <w:rsid w:val="00007C36"/>
    <w:rsid w:val="0003704E"/>
    <w:rsid w:val="003D4568"/>
    <w:rsid w:val="00692A4F"/>
    <w:rsid w:val="008A75A7"/>
    <w:rsid w:val="00B2678D"/>
    <w:rsid w:val="00CE3072"/>
    <w:rsid w:val="00F96029"/>
    <w:rsid w:val="02940D86"/>
    <w:rsid w:val="035E080B"/>
    <w:rsid w:val="036F5A14"/>
    <w:rsid w:val="039C54B0"/>
    <w:rsid w:val="05C00CCB"/>
    <w:rsid w:val="05FA1C4A"/>
    <w:rsid w:val="062839EC"/>
    <w:rsid w:val="06791E8A"/>
    <w:rsid w:val="06B83CCD"/>
    <w:rsid w:val="06D17F7C"/>
    <w:rsid w:val="09674771"/>
    <w:rsid w:val="0AA87324"/>
    <w:rsid w:val="0AC2514A"/>
    <w:rsid w:val="0B40744B"/>
    <w:rsid w:val="0BBB5532"/>
    <w:rsid w:val="0C9F61E7"/>
    <w:rsid w:val="0CEE1A88"/>
    <w:rsid w:val="0D9F6D78"/>
    <w:rsid w:val="0DA32BCF"/>
    <w:rsid w:val="0DA96213"/>
    <w:rsid w:val="0DE361C1"/>
    <w:rsid w:val="0ECC51DA"/>
    <w:rsid w:val="11356134"/>
    <w:rsid w:val="13E57245"/>
    <w:rsid w:val="141F63F6"/>
    <w:rsid w:val="1587008E"/>
    <w:rsid w:val="15E37B0F"/>
    <w:rsid w:val="172A4A0C"/>
    <w:rsid w:val="18180C5E"/>
    <w:rsid w:val="19250403"/>
    <w:rsid w:val="1987616B"/>
    <w:rsid w:val="19933A23"/>
    <w:rsid w:val="19D47083"/>
    <w:rsid w:val="19E61E52"/>
    <w:rsid w:val="1A6E1044"/>
    <w:rsid w:val="1C215C66"/>
    <w:rsid w:val="1E23098E"/>
    <w:rsid w:val="1E831255"/>
    <w:rsid w:val="1E96519E"/>
    <w:rsid w:val="1EE80224"/>
    <w:rsid w:val="1F75755D"/>
    <w:rsid w:val="1FCB2D76"/>
    <w:rsid w:val="1FEC276C"/>
    <w:rsid w:val="213F5A0D"/>
    <w:rsid w:val="21822AA9"/>
    <w:rsid w:val="22322139"/>
    <w:rsid w:val="247E3E75"/>
    <w:rsid w:val="24D92D9A"/>
    <w:rsid w:val="25921F94"/>
    <w:rsid w:val="270657E6"/>
    <w:rsid w:val="27E40F6D"/>
    <w:rsid w:val="27E50A1E"/>
    <w:rsid w:val="29465855"/>
    <w:rsid w:val="298A44E9"/>
    <w:rsid w:val="29A7396C"/>
    <w:rsid w:val="2A8066E8"/>
    <w:rsid w:val="2AC15FBF"/>
    <w:rsid w:val="2AEE6AD1"/>
    <w:rsid w:val="2C3640FC"/>
    <w:rsid w:val="2ED36393"/>
    <w:rsid w:val="2FB777BE"/>
    <w:rsid w:val="300245EA"/>
    <w:rsid w:val="30117B0B"/>
    <w:rsid w:val="312F3819"/>
    <w:rsid w:val="313B504D"/>
    <w:rsid w:val="319349D8"/>
    <w:rsid w:val="33551334"/>
    <w:rsid w:val="335D2DF8"/>
    <w:rsid w:val="33775841"/>
    <w:rsid w:val="34D21AC2"/>
    <w:rsid w:val="357D6052"/>
    <w:rsid w:val="35DD652B"/>
    <w:rsid w:val="362A1E65"/>
    <w:rsid w:val="388B2188"/>
    <w:rsid w:val="3B0928B8"/>
    <w:rsid w:val="3D7E0631"/>
    <w:rsid w:val="3DAA7807"/>
    <w:rsid w:val="3E19149B"/>
    <w:rsid w:val="40807499"/>
    <w:rsid w:val="40C00E41"/>
    <w:rsid w:val="419C1DE5"/>
    <w:rsid w:val="42D743A7"/>
    <w:rsid w:val="43353F22"/>
    <w:rsid w:val="438F6620"/>
    <w:rsid w:val="439F3B66"/>
    <w:rsid w:val="441C6DA8"/>
    <w:rsid w:val="447425BB"/>
    <w:rsid w:val="448965D7"/>
    <w:rsid w:val="451155F5"/>
    <w:rsid w:val="46F51130"/>
    <w:rsid w:val="473327FB"/>
    <w:rsid w:val="47621092"/>
    <w:rsid w:val="479F1B5B"/>
    <w:rsid w:val="47EF750A"/>
    <w:rsid w:val="488A0B82"/>
    <w:rsid w:val="4A5D2F91"/>
    <w:rsid w:val="4BDF07A7"/>
    <w:rsid w:val="4C9F7B08"/>
    <w:rsid w:val="4D0E2DDB"/>
    <w:rsid w:val="4E0C34BB"/>
    <w:rsid w:val="4E25281B"/>
    <w:rsid w:val="4FB10C58"/>
    <w:rsid w:val="5005772F"/>
    <w:rsid w:val="50931B8C"/>
    <w:rsid w:val="50DB7B33"/>
    <w:rsid w:val="52C90B5E"/>
    <w:rsid w:val="52E008EC"/>
    <w:rsid w:val="54CF73FA"/>
    <w:rsid w:val="54F81317"/>
    <w:rsid w:val="551D639D"/>
    <w:rsid w:val="5566190A"/>
    <w:rsid w:val="562E1A9C"/>
    <w:rsid w:val="57306498"/>
    <w:rsid w:val="582F2B4A"/>
    <w:rsid w:val="584142AC"/>
    <w:rsid w:val="58B2573C"/>
    <w:rsid w:val="59002C43"/>
    <w:rsid w:val="59AC3CF1"/>
    <w:rsid w:val="5A1A007F"/>
    <w:rsid w:val="5A241945"/>
    <w:rsid w:val="5A5C6263"/>
    <w:rsid w:val="5D1E67A1"/>
    <w:rsid w:val="5D476367"/>
    <w:rsid w:val="5DE03391"/>
    <w:rsid w:val="5E044B8C"/>
    <w:rsid w:val="5F1F683B"/>
    <w:rsid w:val="5FC378FA"/>
    <w:rsid w:val="5FD23B13"/>
    <w:rsid w:val="60000935"/>
    <w:rsid w:val="618515BE"/>
    <w:rsid w:val="61E941EC"/>
    <w:rsid w:val="61FA0A52"/>
    <w:rsid w:val="62337E2D"/>
    <w:rsid w:val="62911F07"/>
    <w:rsid w:val="630B015F"/>
    <w:rsid w:val="636440EE"/>
    <w:rsid w:val="652849C5"/>
    <w:rsid w:val="656D597E"/>
    <w:rsid w:val="69231EB8"/>
    <w:rsid w:val="6A401A2C"/>
    <w:rsid w:val="6BBC4477"/>
    <w:rsid w:val="6C736DAA"/>
    <w:rsid w:val="6F0A46AA"/>
    <w:rsid w:val="70720859"/>
    <w:rsid w:val="71DA26F8"/>
    <w:rsid w:val="729A16A0"/>
    <w:rsid w:val="73156185"/>
    <w:rsid w:val="73A75545"/>
    <w:rsid w:val="73EB32C8"/>
    <w:rsid w:val="743A74AA"/>
    <w:rsid w:val="76DF0D86"/>
    <w:rsid w:val="77202942"/>
    <w:rsid w:val="774E048A"/>
    <w:rsid w:val="795E1D99"/>
    <w:rsid w:val="79C61E32"/>
    <w:rsid w:val="7A067E65"/>
    <w:rsid w:val="7B3F45E6"/>
    <w:rsid w:val="7C243228"/>
    <w:rsid w:val="7C9613FE"/>
    <w:rsid w:val="7D1A1301"/>
    <w:rsid w:val="7D660A13"/>
    <w:rsid w:val="7EA022D9"/>
    <w:rsid w:val="7F56583F"/>
    <w:rsid w:val="7F74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og-popup-talkbar-clear">
    <w:name w:val="tdog-popup-talkbar-clear"/>
    <w:basedOn w:val="a0"/>
  </w:style>
  <w:style w:type="character" w:customStyle="1" w:styleId="tdog-closebut">
    <w:name w:val="tdog-closebut"/>
    <w:basedOn w:val="a0"/>
  </w:style>
  <w:style w:type="character" w:customStyle="1" w:styleId="tdog-info-title">
    <w:name w:val="tdog-info-title"/>
    <w:basedOn w:val="a0"/>
  </w:style>
  <w:style w:type="character" w:customStyle="1" w:styleId="tdog-popup-help">
    <w:name w:val="tdog-popup-help"/>
    <w:rPr>
      <w:vanish/>
    </w:rPr>
  </w:style>
  <w:style w:type="character" w:customStyle="1" w:styleId="tdog-info-toolopen">
    <w:name w:val="tdog-info-toolopen"/>
    <w:basedOn w:val="a0"/>
  </w:style>
  <w:style w:type="character" w:customStyle="1" w:styleId="tdog-user-name">
    <w:name w:val="tdog-user-name"/>
    <w:basedOn w:val="a0"/>
  </w:style>
  <w:style w:type="character" w:customStyle="1" w:styleId="tdog-systips">
    <w:name w:val="tdog-systips"/>
    <w:basedOn w:val="a0"/>
  </w:style>
  <w:style w:type="character" w:customStyle="1" w:styleId="hidden6">
    <w:name w:val="hidden6"/>
    <w:rPr>
      <w:vanish/>
    </w:rPr>
  </w:style>
  <w:style w:type="character" w:customStyle="1" w:styleId="tdog-popup-minimize">
    <w:name w:val="tdog-popup-minimize"/>
    <w:basedOn w:val="a0"/>
  </w:style>
  <w:style w:type="character" w:customStyle="1" w:styleId="hover14">
    <w:name w:val="hover14"/>
    <w:rPr>
      <w:bdr w:val="single" w:sz="4" w:space="0" w:color="808080"/>
    </w:rPr>
  </w:style>
  <w:style w:type="character" w:styleId="-">
    <w:name w:val="FollowedHyperlink"/>
    <w:rPr>
      <w:color w:val="800080"/>
      <w:u w:val="single"/>
    </w:rPr>
  </w:style>
  <w:style w:type="character" w:styleId="a3">
    <w:name w:val="Strong"/>
    <w:qFormat/>
    <w:rPr>
      <w:b/>
    </w:rPr>
  </w:style>
  <w:style w:type="character" w:styleId="-0">
    <w:name w:val="Hyperlink"/>
    <w:rPr>
      <w:color w:val="0000FF"/>
      <w:u w:val="single"/>
    </w:rPr>
  </w:style>
  <w:style w:type="character" w:customStyle="1" w:styleId="Char">
    <w:name w:val="Κεφαλίδα Char"/>
    <w:link w:val="a4"/>
    <w:rPr>
      <w:rFonts w:ascii="Calibri" w:hAnsi="Calibri"/>
      <w:kern w:val="2"/>
      <w:sz w:val="18"/>
      <w:szCs w:val="18"/>
    </w:rPr>
  </w:style>
  <w:style w:type="character" w:customStyle="1" w:styleId="tdog-info-mailicon">
    <w:name w:val="tdog-info-mailicon"/>
    <w:basedOn w:val="a0"/>
  </w:style>
  <w:style w:type="character" w:customStyle="1" w:styleId="tdog-msg-count">
    <w:name w:val="tdog-msg-count"/>
    <w:rPr>
      <w:color w:val="0B4F9E"/>
    </w:rPr>
  </w:style>
  <w:style w:type="character" w:customStyle="1" w:styleId="tdog-simplepop-icon">
    <w:name w:val="tdog-simplepop-icon"/>
    <w:basedOn w:val="a0"/>
  </w:style>
  <w:style w:type="character" w:customStyle="1" w:styleId="tdog-minimizebut">
    <w:name w:val="tdog-minimizebut"/>
    <w:basedOn w:val="a0"/>
  </w:style>
  <w:style w:type="character" w:customStyle="1" w:styleId="Char0">
    <w:name w:val="Υποσέλιδο Char"/>
    <w:link w:val="a5"/>
    <w:rPr>
      <w:rFonts w:ascii="Calibri" w:hAnsi="Calibri"/>
      <w:kern w:val="2"/>
      <w:sz w:val="18"/>
      <w:szCs w:val="18"/>
    </w:rPr>
  </w:style>
  <w:style w:type="character" w:customStyle="1" w:styleId="tdog-popup-talkbar-report">
    <w:name w:val="tdog-popup-talkbar-report"/>
    <w:basedOn w:val="a0"/>
  </w:style>
  <w:style w:type="character" w:customStyle="1" w:styleId="tdog-info-toolclose">
    <w:name w:val="tdog-info-toolclose"/>
    <w:basedOn w:val="a0"/>
  </w:style>
  <w:style w:type="paragraph" w:styleId="Web">
    <w:name w:val="Normal (Web)"/>
    <w:basedOn w:val="a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5654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Vaza</cp:lastModifiedBy>
  <cp:revision>2</cp:revision>
  <cp:lastPrinted>2019-06-07T14:05:00Z</cp:lastPrinted>
  <dcterms:created xsi:type="dcterms:W3CDTF">2020-11-26T12:02:00Z</dcterms:created>
  <dcterms:modified xsi:type="dcterms:W3CDTF">2020-11-26T12:02:00Z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